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C1" w:rsidRPr="00F235C1" w:rsidRDefault="00F235C1" w:rsidP="00BE21A0">
      <w:pPr>
        <w:spacing w:after="0" w:line="240" w:lineRule="auto"/>
        <w:jc w:val="center"/>
        <w:outlineLvl w:val="3"/>
        <w:rPr>
          <w:rFonts w:ascii="inherit" w:eastAsia="Times New Roman" w:hAnsi="inherit" w:cs="Times New Roman"/>
          <w:color w:val="00BF6F"/>
          <w:sz w:val="24"/>
          <w:szCs w:val="24"/>
          <w:bdr w:val="none" w:sz="0" w:space="0" w:color="auto" w:frame="1"/>
          <w:lang w:eastAsia="ru-RU"/>
        </w:rPr>
      </w:pPr>
      <w:r w:rsidRPr="00F235C1">
        <w:rPr>
          <w:rFonts w:ascii="inherit" w:eastAsia="Times New Roman" w:hAnsi="inherit" w:cs="Times New Roman"/>
          <w:color w:val="00BF6F"/>
          <w:sz w:val="24"/>
          <w:szCs w:val="24"/>
          <w:bdr w:val="none" w:sz="0" w:space="0" w:color="auto" w:frame="1"/>
          <w:lang w:eastAsia="ru-RU"/>
        </w:rPr>
        <w:t xml:space="preserve">Анкета изучения мнения населения </w:t>
      </w:r>
    </w:p>
    <w:p w:rsidR="00F235C1" w:rsidRPr="00F235C1" w:rsidRDefault="00F235C1" w:rsidP="00BE21A0">
      <w:pPr>
        <w:spacing w:after="0" w:line="240" w:lineRule="auto"/>
        <w:jc w:val="center"/>
        <w:outlineLvl w:val="3"/>
        <w:rPr>
          <w:rFonts w:ascii="inherit" w:eastAsia="Times New Roman" w:hAnsi="inherit" w:cs="Times New Roman"/>
          <w:color w:val="00BF6F"/>
          <w:sz w:val="24"/>
          <w:szCs w:val="24"/>
          <w:bdr w:val="none" w:sz="0" w:space="0" w:color="auto" w:frame="1"/>
          <w:lang w:eastAsia="ru-RU"/>
        </w:rPr>
      </w:pPr>
      <w:r w:rsidRPr="00F235C1">
        <w:rPr>
          <w:rFonts w:ascii="inherit" w:eastAsia="Times New Roman" w:hAnsi="inherit" w:cs="Times New Roman"/>
          <w:color w:val="00BF6F"/>
          <w:sz w:val="24"/>
          <w:szCs w:val="24"/>
          <w:bdr w:val="none" w:sz="0" w:space="0" w:color="auto" w:frame="1"/>
          <w:lang w:eastAsia="ru-RU"/>
        </w:rPr>
        <w:t xml:space="preserve">с целью выявления факторов, влияющих на снижение удовлетворенности качеством услуг муниципальных культурно-досуговых учреждений </w:t>
      </w:r>
    </w:p>
    <w:p w:rsidR="00F235C1" w:rsidRPr="00F235C1" w:rsidRDefault="00F235C1" w:rsidP="00F235C1">
      <w:pPr>
        <w:spacing w:after="0" w:line="510" w:lineRule="atLeast"/>
        <w:jc w:val="center"/>
        <w:outlineLvl w:val="3"/>
        <w:rPr>
          <w:rFonts w:ascii="inherit" w:eastAsia="Times New Roman" w:hAnsi="inherit" w:cs="Times New Roman"/>
          <w:color w:val="00BF6F"/>
          <w:sz w:val="24"/>
          <w:szCs w:val="24"/>
          <w:bdr w:val="none" w:sz="0" w:space="0" w:color="auto" w:frame="1"/>
          <w:lang w:eastAsia="ru-RU"/>
        </w:rPr>
      </w:pPr>
    </w:p>
    <w:p w:rsidR="00E5240C" w:rsidRDefault="00EC6B0F" w:rsidP="00E5240C">
      <w:pPr>
        <w:spacing w:after="0" w:line="240" w:lineRule="auto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</w:pPr>
      <w:r w:rsidRPr="00F235C1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>Оцените с</w:t>
      </w:r>
      <w:r w:rsidR="00E5240C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тепень Вашей удовлетворенности  </w:t>
      </w:r>
      <w:r w:rsidR="00F7720F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5C1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деятельностью </w:t>
      </w:r>
    </w:p>
    <w:p w:rsidR="00EC6B0F" w:rsidRPr="00F235C1" w:rsidRDefault="00533DC9" w:rsidP="00E5240C">
      <w:pPr>
        <w:spacing w:after="0" w:line="240" w:lineRule="auto"/>
        <w:outlineLvl w:val="3"/>
        <w:rPr>
          <w:rFonts w:ascii="inherit" w:eastAsia="Times New Roman" w:hAnsi="inherit" w:cs="Times New Roman"/>
          <w:color w:val="00BF6F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МБУК </w:t>
      </w:r>
      <w:r w:rsidR="00685FD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>АМЦ «Родина»</w:t>
      </w:r>
      <w:r w:rsidR="00D07B09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6B0F" w:rsidRPr="00EC6B0F" w:rsidRDefault="00EC6B0F" w:rsidP="00EC6B0F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EC6B0F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7.25pt" o:ole="">
            <v:imagedata r:id="rId5" o:title=""/>
          </v:shape>
          <w:control r:id="rId6" w:name="DefaultOcxName8" w:shapeid="_x0000_i1064"/>
        </w:object>
      </w:r>
      <w:r w:rsidRPr="00EC6B0F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отлично, рекомендую всем</w:t>
      </w:r>
    </w:p>
    <w:p w:rsidR="00EC6B0F" w:rsidRPr="00EC6B0F" w:rsidRDefault="00EC6B0F" w:rsidP="00EC6B0F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EC6B0F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67" type="#_x0000_t75" style="width:20.25pt;height:17.25pt" o:ole="">
            <v:imagedata r:id="rId5" o:title=""/>
          </v:shape>
          <w:control r:id="rId7" w:name="DefaultOcxName11" w:shapeid="_x0000_i1067"/>
        </w:object>
      </w:r>
      <w:r w:rsidRPr="00EC6B0F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хорошо</w:t>
      </w:r>
    </w:p>
    <w:p w:rsidR="00EC6B0F" w:rsidRPr="00EC6B0F" w:rsidRDefault="00EC6B0F" w:rsidP="00EC6B0F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EC6B0F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70" type="#_x0000_t75" style="width:20.25pt;height:17.25pt" o:ole="">
            <v:imagedata r:id="rId5" o:title=""/>
          </v:shape>
          <w:control r:id="rId8" w:name="DefaultOcxName21" w:shapeid="_x0000_i1070"/>
        </w:object>
      </w:r>
      <w:r w:rsidRPr="00EC6B0F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удовлетворительно</w:t>
      </w:r>
    </w:p>
    <w:p w:rsidR="00EC6B0F" w:rsidRPr="00EC6B0F" w:rsidRDefault="00EC6B0F" w:rsidP="00EC6B0F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EC6B0F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73" type="#_x0000_t75" style="width:20.25pt;height:17.25pt" o:ole="">
            <v:imagedata r:id="rId5" o:title=""/>
          </v:shape>
          <w:control r:id="rId9" w:name="DefaultOcxName31" w:shapeid="_x0000_i1073"/>
        </w:object>
      </w:r>
      <w:r w:rsidRPr="00EC6B0F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ниже среднего</w:t>
      </w:r>
    </w:p>
    <w:p w:rsidR="00EC6B0F" w:rsidRPr="00EC6B0F" w:rsidRDefault="00EC6B0F" w:rsidP="00EC6B0F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EC6B0F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76" type="#_x0000_t75" style="width:20.25pt;height:17.25pt" o:ole="">
            <v:imagedata r:id="rId5" o:title=""/>
          </v:shape>
          <w:control r:id="rId10" w:name="DefaultOcxName41" w:shapeid="_x0000_i1076"/>
        </w:object>
      </w:r>
      <w:r w:rsidRPr="00EC6B0F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плохо, рекомендовать не буду</w:t>
      </w:r>
    </w:p>
    <w:p w:rsidR="00EC6B0F" w:rsidRDefault="00EC6B0F" w:rsidP="00EC6B0F"/>
    <w:p w:rsidR="00F3656B" w:rsidRPr="00F3656B" w:rsidRDefault="00F3656B" w:rsidP="00F365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BF6F"/>
          <w:sz w:val="28"/>
          <w:szCs w:val="28"/>
          <w:lang w:eastAsia="ru-RU"/>
        </w:rPr>
      </w:pPr>
      <w:r w:rsidRPr="00F3656B">
        <w:rPr>
          <w:rFonts w:ascii="Times New Roman" w:eastAsia="Times New Roman" w:hAnsi="Times New Roman" w:cs="Times New Roman"/>
          <w:color w:val="00BF6F"/>
          <w:sz w:val="28"/>
          <w:szCs w:val="28"/>
          <w:bdr w:val="none" w:sz="0" w:space="0" w:color="auto" w:frame="1"/>
          <w:lang w:eastAsia="ru-RU"/>
        </w:rPr>
        <w:t>Как изменилась за последние п</w:t>
      </w:r>
      <w:r w:rsidR="00251CBA">
        <w:rPr>
          <w:rFonts w:ascii="Times New Roman" w:eastAsia="Times New Roman" w:hAnsi="Times New Roman" w:cs="Times New Roman"/>
          <w:color w:val="00BF6F"/>
          <w:sz w:val="28"/>
          <w:szCs w:val="28"/>
          <w:bdr w:val="none" w:sz="0" w:space="0" w:color="auto" w:frame="1"/>
          <w:lang w:eastAsia="ru-RU"/>
        </w:rPr>
        <w:t>ять лет Ваша</w:t>
      </w:r>
      <w:r w:rsidR="00251CBA">
        <w:rPr>
          <w:rFonts w:ascii="Times New Roman" w:eastAsia="Times New Roman" w:hAnsi="Times New Roman" w:cs="Times New Roman"/>
          <w:color w:val="00BF6F"/>
          <w:sz w:val="28"/>
          <w:szCs w:val="28"/>
          <w:bdr w:val="none" w:sz="0" w:space="0" w:color="auto" w:frame="1"/>
          <w:lang w:eastAsia="ru-RU"/>
        </w:rPr>
        <w:br/>
        <w:t>удовлетворенность </w:t>
      </w:r>
      <w:r w:rsidRPr="00F3656B">
        <w:rPr>
          <w:rFonts w:ascii="Times New Roman" w:eastAsia="Times New Roman" w:hAnsi="Times New Roman" w:cs="Times New Roman"/>
          <w:color w:val="00BF6F"/>
          <w:sz w:val="28"/>
          <w:szCs w:val="28"/>
          <w:bdr w:val="none" w:sz="0" w:space="0" w:color="auto" w:frame="1"/>
          <w:lang w:eastAsia="ru-RU"/>
        </w:rPr>
        <w:t>деятельностью </w:t>
      </w:r>
      <w:r w:rsidR="00685FD0" w:rsidRPr="00685FD0">
        <w:rPr>
          <w:rFonts w:ascii="Times New Roman" w:eastAsia="Times New Roman" w:hAnsi="Times New Roman" w:cs="Times New Roman"/>
          <w:color w:val="00BF6F"/>
          <w:sz w:val="28"/>
          <w:szCs w:val="28"/>
          <w:bdr w:val="none" w:sz="0" w:space="0" w:color="auto" w:frame="1"/>
          <w:lang w:eastAsia="ru-RU"/>
        </w:rPr>
        <w:t>МБУК АМЦ «Родина»</w:t>
      </w:r>
    </w:p>
    <w:p w:rsidR="00F3656B" w:rsidRPr="00F3656B" w:rsidRDefault="00F3656B" w:rsidP="00F3656B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F3656B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79" type="#_x0000_t75" style="width:20.25pt;height:17.25pt" o:ole="">
            <v:imagedata r:id="rId5" o:title=""/>
          </v:shape>
          <w:control r:id="rId11" w:name="DefaultOcxName9" w:shapeid="_x0000_i1079"/>
        </w:object>
      </w:r>
      <w:r w:rsidRPr="00F3656B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Повысилась</w:t>
      </w:r>
    </w:p>
    <w:p w:rsidR="00F3656B" w:rsidRPr="00F3656B" w:rsidRDefault="00F3656B" w:rsidP="00F3656B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F3656B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82" type="#_x0000_t75" style="width:20.25pt;height:17.25pt" o:ole="">
            <v:imagedata r:id="rId5" o:title=""/>
          </v:shape>
          <w:control r:id="rId12" w:name="DefaultOcxName12" w:shapeid="_x0000_i1082"/>
        </w:object>
      </w:r>
      <w:r w:rsidRPr="00F3656B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Снизилась</w:t>
      </w:r>
    </w:p>
    <w:p w:rsidR="00F3656B" w:rsidRPr="00F3656B" w:rsidRDefault="00F3656B" w:rsidP="00F3656B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F3656B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85" type="#_x0000_t75" style="width:20.25pt;height:17.25pt" o:ole="">
            <v:imagedata r:id="rId5" o:title=""/>
          </v:shape>
          <w:control r:id="rId13" w:name="DefaultOcxName22" w:shapeid="_x0000_i1085"/>
        </w:object>
      </w:r>
      <w:r w:rsidRPr="00F3656B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Не изменилась</w:t>
      </w:r>
    </w:p>
    <w:p w:rsidR="00F3656B" w:rsidRPr="00F3656B" w:rsidRDefault="00F3656B" w:rsidP="00F3656B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F3656B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88" type="#_x0000_t75" style="width:20.25pt;height:17.25pt" o:ole="">
            <v:imagedata r:id="rId5" o:title=""/>
          </v:shape>
          <w:control r:id="rId14" w:name="DefaultOcxName32" w:shapeid="_x0000_i1088"/>
        </w:object>
      </w:r>
      <w:r w:rsidRPr="00F3656B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Другое </w:t>
      </w:r>
    </w:p>
    <w:p w:rsidR="00F3656B" w:rsidRPr="00F3656B" w:rsidRDefault="00F3656B" w:rsidP="00F3656B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</w:rPr>
      </w:pPr>
    </w:p>
    <w:p w:rsidR="006E3982" w:rsidRPr="00E5240C" w:rsidRDefault="006E3982" w:rsidP="00E5240C">
      <w:pPr>
        <w:spacing w:after="0" w:line="240" w:lineRule="auto"/>
        <w:outlineLvl w:val="3"/>
        <w:rPr>
          <w:rFonts w:ascii="inherit" w:eastAsia="Times New Roman" w:hAnsi="inherit" w:cs="Times New Roman"/>
          <w:color w:val="00BF6F"/>
          <w:sz w:val="28"/>
          <w:szCs w:val="28"/>
          <w:lang w:eastAsia="ru-RU"/>
        </w:rPr>
      </w:pPr>
      <w:r w:rsidRPr="00E5240C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>Какие группы факторов, на Ваш взгляд, в наибольшей степени могут влиять на снижение удовлетворенности деятельностью</w:t>
      </w:r>
      <w:r w:rsidRPr="00E5240C">
        <w:rPr>
          <w:sz w:val="28"/>
          <w:szCs w:val="28"/>
        </w:rPr>
        <w:t xml:space="preserve"> </w:t>
      </w:r>
      <w:r w:rsidR="00685FD0" w:rsidRPr="00685FD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МБУК АМЦ «Родина» </w:t>
      </w:r>
      <w:bookmarkStart w:id="0" w:name="_GoBack"/>
      <w:bookmarkEnd w:id="0"/>
      <w:r w:rsidR="00D07B09" w:rsidRPr="00D07B09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 </w:t>
      </w:r>
      <w:r w:rsidR="00E5240C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>(можно выбрать </w:t>
      </w:r>
      <w:r w:rsidRPr="00E5240C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>до трёх вариантов ответа)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91" type="#_x0000_t75" style="width:20.25pt;height:17.25pt" o:ole="">
            <v:imagedata r:id="rId15" o:title=""/>
          </v:shape>
          <w:control r:id="rId16" w:name="DefaultOcxName" w:shapeid="_x0000_i1091"/>
        </w:objec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Низкая техническая о</w:t>
      </w:r>
      <w:r w:rsidR="00BE21A0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снащенность организации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94" type="#_x0000_t75" style="width:20.25pt;height:17.25pt" o:ole="">
            <v:imagedata r:id="rId15" o:title=""/>
          </v:shape>
          <w:control r:id="rId17" w:name="DefaultOcxName1" w:shapeid="_x0000_i1094"/>
        </w:objec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Низкий уровень получения услуг организации с помощью интернета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097" type="#_x0000_t75" style="width:20.25pt;height:17.25pt" o:ole="">
            <v:imagedata r:id="rId15" o:title=""/>
          </v:shape>
          <w:control r:id="rId18" w:name="DefaultOcxName2" w:shapeid="_x0000_i1097"/>
        </w:object>
      </w:r>
      <w:r w:rsidR="00533DC9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Слабое информирование о</w: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 xml:space="preserve"> </w:t>
      </w:r>
      <w:r w:rsidR="00533DC9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мероприятиях, проводимых в организаци</w:t>
      </w:r>
      <w:r w:rsidR="00533DC9">
        <w:rPr>
          <w:rFonts w:ascii="inherit" w:eastAsia="Times New Roman" w:hAnsi="inherit" w:cs="Times New Roman" w:hint="eastAsia"/>
          <w:color w:val="333E48"/>
          <w:sz w:val="24"/>
          <w:szCs w:val="24"/>
          <w:bdr w:val="none" w:sz="0" w:space="0" w:color="auto" w:frame="1"/>
          <w:lang w:eastAsia="ru-RU"/>
        </w:rPr>
        <w:t>и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100" type="#_x0000_t75" style="width:20.25pt;height:17.25pt" o:ole="">
            <v:imagedata r:id="rId15" o:title=""/>
          </v:shape>
          <w:control r:id="rId19" w:name="DefaultOcxName3" w:shapeid="_x0000_i1100"/>
        </w:object>
      </w:r>
      <w:r w:rsidR="00533DC9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Высокая стоимость услуг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103" type="#_x0000_t75" style="width:20.25pt;height:17.25pt" o:ole="">
            <v:imagedata r:id="rId15" o:title=""/>
          </v:shape>
          <w:control r:id="rId20" w:name="DefaultOcxName4" w:shapeid="_x0000_i1103"/>
        </w:objec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Низкая террито</w:t>
      </w:r>
      <w:r w:rsidR="00533DC9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риальная доступность организации</w: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 xml:space="preserve"> для тех, кто проживает не </w:t>
      </w:r>
      <w:r w:rsidR="00533DC9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рядом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106" type="#_x0000_t75" style="width:20.25pt;height:17.25pt" o:ole="">
            <v:imagedata r:id="rId15" o:title=""/>
          </v:shape>
          <w:control r:id="rId21" w:name="DefaultOcxName5" w:shapeid="_x0000_i1106"/>
        </w:objec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Однообразие репертуара/каталогов/экспозиций/выставок/мероприятий</w:t>
      </w:r>
      <w:r w:rsidR="00973C51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/кружков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109" type="#_x0000_t75" style="width:20.25pt;height:17.25pt" o:ole="">
            <v:imagedata r:id="rId15" o:title=""/>
          </v:shape>
          <w:control r:id="rId22" w:name="DefaultOcxName6" w:shapeid="_x0000_i1109"/>
        </w:objec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Низкий уровень качества, предоставляемых услуг</w:t>
      </w:r>
    </w:p>
    <w:p w:rsidR="00BE21A0" w:rsidRDefault="006E3982" w:rsidP="006E398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112" type="#_x0000_t75" style="width:20.25pt;height:17.25pt" o:ole="">
            <v:imagedata r:id="rId15" o:title=""/>
          </v:shape>
          <w:control r:id="rId23" w:name="DefaultOcxName7" w:shapeid="_x0000_i1112"/>
        </w:objec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 xml:space="preserve">Недоброжелательность в сервисе посетителей 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115" type="#_x0000_t75" style="width:20.25pt;height:17.25pt" o:ole="">
            <v:imagedata r:id="rId15" o:title=""/>
          </v:shape>
          <w:control r:id="rId24" w:name="DefaultOcxName81" w:shapeid="_x0000_i1115"/>
        </w:object>
      </w:r>
      <w:r w:rsidRPr="006E3982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ru-RU"/>
        </w:rPr>
        <w:t>Другое (укажите свой вариант ответа)</w:t>
      </w:r>
    </w:p>
    <w:p w:rsidR="006E3982" w:rsidRPr="006E3982" w:rsidRDefault="006E3982" w:rsidP="006E3982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333E48"/>
          <w:sz w:val="24"/>
          <w:szCs w:val="24"/>
          <w:lang w:eastAsia="ru-RU"/>
        </w:rPr>
      </w:pPr>
      <w:r w:rsidRPr="006E3982">
        <w:rPr>
          <w:rFonts w:ascii="National2" w:eastAsia="Times New Roman" w:hAnsi="National2" w:cs="Times New Roman"/>
          <w:color w:val="333E48"/>
          <w:sz w:val="24"/>
          <w:szCs w:val="24"/>
        </w:rPr>
        <w:object w:dxaOrig="225" w:dyaOrig="225">
          <v:shape id="_x0000_i1119" type="#_x0000_t75" style="width:237pt;height:18pt" o:ole="">
            <v:imagedata r:id="rId25" o:title=""/>
          </v:shape>
          <w:control r:id="rId26" w:name="DefaultOcxName91" w:shapeid="_x0000_i1119"/>
        </w:object>
      </w:r>
    </w:p>
    <w:p w:rsidR="00EC6B0F" w:rsidRDefault="00EC6B0F" w:rsidP="006E3982"/>
    <w:p w:rsidR="00E5240C" w:rsidRDefault="00E5240C" w:rsidP="00E5240C">
      <w:pPr>
        <w:spacing w:after="0" w:line="240" w:lineRule="auto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 xml:space="preserve">                          Спасибо! </w:t>
      </w:r>
      <w:r>
        <w:rPr>
          <w:rFonts w:ascii="inherit" w:eastAsia="Times New Roman" w:hAnsi="inherit" w:cs="Times New Roman" w:hint="eastAsia"/>
          <w:color w:val="00BF6F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t>ы нам очень помогли!</w:t>
      </w:r>
      <w:r w:rsidRPr="00E5240C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ru-RU"/>
        </w:rPr>
        <w:br/>
      </w:r>
    </w:p>
    <w:p w:rsidR="00E5240C" w:rsidRDefault="00E5240C" w:rsidP="006E3982"/>
    <w:sectPr w:rsidR="00E5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ational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C1E31"/>
    <w:multiLevelType w:val="hybridMultilevel"/>
    <w:tmpl w:val="0418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23231"/>
    <w:multiLevelType w:val="hybridMultilevel"/>
    <w:tmpl w:val="8326DEE6"/>
    <w:lvl w:ilvl="0" w:tplc="AF8E6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17"/>
    <w:rsid w:val="00014FC6"/>
    <w:rsid w:val="001B7680"/>
    <w:rsid w:val="00251CBA"/>
    <w:rsid w:val="00533DC9"/>
    <w:rsid w:val="00604A98"/>
    <w:rsid w:val="00685FD0"/>
    <w:rsid w:val="006E3982"/>
    <w:rsid w:val="00725434"/>
    <w:rsid w:val="00732180"/>
    <w:rsid w:val="00794ABA"/>
    <w:rsid w:val="008B71F7"/>
    <w:rsid w:val="00973C51"/>
    <w:rsid w:val="00A07127"/>
    <w:rsid w:val="00BE21A0"/>
    <w:rsid w:val="00BF2BD9"/>
    <w:rsid w:val="00BF4217"/>
    <w:rsid w:val="00C67ABA"/>
    <w:rsid w:val="00D07B09"/>
    <w:rsid w:val="00DB6BAB"/>
    <w:rsid w:val="00E11645"/>
    <w:rsid w:val="00E5240C"/>
    <w:rsid w:val="00EC6B0F"/>
    <w:rsid w:val="00F235C1"/>
    <w:rsid w:val="00F3656B"/>
    <w:rsid w:val="00F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38B7BB07-2F79-4437-93C5-3CCBA062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4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7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9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8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5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Яковиди</dc:creator>
  <cp:keywords/>
  <dc:description/>
  <cp:lastModifiedBy>Яковиди</cp:lastModifiedBy>
  <cp:revision>2</cp:revision>
  <dcterms:created xsi:type="dcterms:W3CDTF">2018-11-14T12:23:00Z</dcterms:created>
  <dcterms:modified xsi:type="dcterms:W3CDTF">2018-11-14T12:23:00Z</dcterms:modified>
</cp:coreProperties>
</file>